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9F87" w14:textId="11B4E06E" w:rsidR="00E54C8B" w:rsidRPr="00B772E6" w:rsidRDefault="00A37091" w:rsidP="00135B2A">
      <w:pPr>
        <w:pStyle w:val="Ttulo1"/>
        <w:spacing w:before="0" w:line="240" w:lineRule="auto"/>
        <w:jc w:val="center"/>
      </w:pPr>
      <w:r w:rsidRPr="00B772E6">
        <w:t xml:space="preserve">JUSTIFICATIVA </w:t>
      </w:r>
      <w:r>
        <w:t xml:space="preserve">PARA CATALOGAÇÃO DE ITEM COM </w:t>
      </w:r>
      <w:r w:rsidRPr="00B772E6">
        <w:t>MARCA</w:t>
      </w:r>
    </w:p>
    <w:p w14:paraId="7CC0F646" w14:textId="77777777" w:rsidR="00135B2A" w:rsidRDefault="00135B2A" w:rsidP="00135B2A">
      <w:pPr>
        <w:spacing w:after="0" w:line="240" w:lineRule="auto"/>
        <w:jc w:val="both"/>
      </w:pPr>
    </w:p>
    <w:p w14:paraId="3705D27A" w14:textId="488321D2" w:rsidR="00444089" w:rsidRDefault="00444089" w:rsidP="00F133FB">
      <w:pPr>
        <w:jc w:val="both"/>
      </w:pPr>
      <w:r w:rsidRPr="00FF0CC9">
        <w:t xml:space="preserve">A indicação de marca </w:t>
      </w:r>
      <w:r w:rsidR="00E2747B">
        <w:t xml:space="preserve">exige </w:t>
      </w:r>
      <w:r w:rsidRPr="00FF0CC9">
        <w:t xml:space="preserve">justificativa técnica, documentação formal e </w:t>
      </w:r>
      <w:r w:rsidR="00451726">
        <w:t xml:space="preserve">sua </w:t>
      </w:r>
      <w:r w:rsidRPr="00FF0CC9">
        <w:t xml:space="preserve">escolha </w:t>
      </w:r>
      <w:r w:rsidR="00451726">
        <w:t xml:space="preserve">deve estar </w:t>
      </w:r>
      <w:r w:rsidRPr="00FF0CC9">
        <w:t>alinhada ao interesse público</w:t>
      </w:r>
      <w:r w:rsidR="00451726">
        <w:t xml:space="preserve">. Este </w:t>
      </w:r>
      <w:r w:rsidR="002F5559">
        <w:t>é um ato excepcional e delicado, que exige do servidor público:</w:t>
      </w:r>
      <w:r w:rsidR="00797588">
        <w:t xml:space="preserve"> </w:t>
      </w:r>
      <w:r w:rsidR="00063887">
        <w:t>c</w:t>
      </w:r>
      <w:r w:rsidR="002F5559">
        <w:t>onhecimento técnico e jurídico;</w:t>
      </w:r>
      <w:r w:rsidR="00797588">
        <w:t xml:space="preserve"> </w:t>
      </w:r>
      <w:r w:rsidR="00063887">
        <w:t>t</w:t>
      </w:r>
      <w:r w:rsidR="002F5559">
        <w:t>ransparência e documentação rigorosa</w:t>
      </w:r>
      <w:r w:rsidR="003C00DD">
        <w:t>.</w:t>
      </w:r>
      <w:r w:rsidR="00F133FB">
        <w:t xml:space="preserve"> </w:t>
      </w:r>
    </w:p>
    <w:p w14:paraId="768A6B66" w14:textId="5F3DE8F7" w:rsidR="003E1D6C" w:rsidRDefault="004E12BC" w:rsidP="003B2E7B">
      <w:pPr>
        <w:pStyle w:val="PargrafodaLista"/>
        <w:numPr>
          <w:ilvl w:val="0"/>
          <w:numId w:val="10"/>
        </w:numPr>
        <w:spacing w:after="0" w:line="360" w:lineRule="auto"/>
        <w:ind w:left="283" w:hanging="357"/>
        <w:jc w:val="both"/>
      </w:pPr>
      <w:r>
        <w:t>Item:</w:t>
      </w:r>
      <w:r w:rsidR="00B41346">
        <w:t>_______________________________________________________________________</w:t>
      </w:r>
      <w:r w:rsidR="00022F0F">
        <w:t>____</w:t>
      </w:r>
      <w:r w:rsidR="00DF6C0F">
        <w:t xml:space="preserve"> </w:t>
      </w:r>
      <w:r w:rsidR="00DF6C0F" w:rsidRPr="00DF6C0F">
        <w:rPr>
          <w:b/>
          <w:bCs/>
        </w:rPr>
        <w:t>2.</w:t>
      </w:r>
      <w:r w:rsidR="00DF6C0F">
        <w:t xml:space="preserve"> </w:t>
      </w:r>
      <w:r w:rsidR="00022F0F">
        <w:t>Nº</w:t>
      </w:r>
      <w:r w:rsidR="003E1D6C">
        <w:t xml:space="preserve"> Solicitação: __________________</w:t>
      </w:r>
    </w:p>
    <w:p w14:paraId="30218269" w14:textId="06BC1FE7" w:rsidR="00E54C8B" w:rsidRDefault="00A1124F" w:rsidP="00DF6C0F">
      <w:pPr>
        <w:pStyle w:val="PargrafodaLista"/>
        <w:numPr>
          <w:ilvl w:val="0"/>
          <w:numId w:val="17"/>
        </w:numPr>
        <w:spacing w:after="0" w:line="360" w:lineRule="auto"/>
        <w:ind w:left="284"/>
        <w:jc w:val="both"/>
      </w:pPr>
      <w:r>
        <w:t xml:space="preserve">Marca </w:t>
      </w:r>
      <w:r w:rsidR="002807BF">
        <w:t>indicada:</w:t>
      </w:r>
      <w:r>
        <w:t xml:space="preserve"> ________________________</w:t>
      </w:r>
      <w:r w:rsidR="005C5634">
        <w:t>__</w:t>
      </w:r>
      <w:r>
        <w:t>__________________</w:t>
      </w:r>
      <w:r w:rsidR="006B4426">
        <w:t>___</w:t>
      </w:r>
      <w:r w:rsidR="008B511E">
        <w:t>__</w:t>
      </w:r>
      <w:r w:rsidR="006B4426">
        <w:t>__</w:t>
      </w:r>
      <w:r w:rsidR="00B25A57">
        <w:t xml:space="preserve"> </w:t>
      </w:r>
      <w:r w:rsidR="008B511E" w:rsidRPr="20F690C3">
        <w:rPr>
          <w:b/>
          <w:bCs/>
        </w:rPr>
        <w:t>4</w:t>
      </w:r>
      <w:r w:rsidR="00B25A57">
        <w:t xml:space="preserve">. </w:t>
      </w:r>
      <w:r w:rsidR="008B511E">
        <w:t>Modelo</w:t>
      </w:r>
      <w:r w:rsidR="00B25A57">
        <w:t>: ______</w:t>
      </w:r>
      <w:r w:rsidR="008B511E">
        <w:t>_________</w:t>
      </w:r>
      <w:r w:rsidR="005C5634">
        <w:t>________</w:t>
      </w:r>
      <w:r w:rsidR="008B511E">
        <w:t>_</w:t>
      </w:r>
      <w:r w:rsidR="00B25A57">
        <w:t>____________</w:t>
      </w:r>
    </w:p>
    <w:p w14:paraId="59BE30AF" w14:textId="67A85B7D" w:rsidR="003F6672" w:rsidRDefault="000E5C48" w:rsidP="005C5634">
      <w:pPr>
        <w:pStyle w:val="PargrafodaLista"/>
        <w:numPr>
          <w:ilvl w:val="0"/>
          <w:numId w:val="18"/>
        </w:numPr>
        <w:spacing w:after="0" w:line="360" w:lineRule="auto"/>
        <w:ind w:left="284"/>
        <w:jc w:val="both"/>
      </w:pPr>
      <w:r>
        <w:t>Identifique a situação na qual a indicação da marca se enquadra, c</w:t>
      </w:r>
      <w:r w:rsidR="003F6672" w:rsidRPr="00B772E6">
        <w:t xml:space="preserve">onforme inciso I, art. 41 da Lei 14.133/21, que rege </w:t>
      </w:r>
      <w:r w:rsidR="003F6672">
        <w:t xml:space="preserve">os processos licitatórios </w:t>
      </w:r>
      <w:r w:rsidRPr="00B772E6">
        <w:t>no Brasil</w:t>
      </w:r>
      <w:r w:rsidR="003F6672">
        <w:t>:</w:t>
      </w:r>
    </w:p>
    <w:p w14:paraId="705E9C5D" w14:textId="77777777" w:rsidR="003F6672" w:rsidRPr="00B772E6" w:rsidRDefault="003F6672" w:rsidP="003F6672">
      <w:pPr>
        <w:pStyle w:val="PargrafodaLista"/>
        <w:ind w:left="284"/>
      </w:pPr>
    </w:p>
    <w:p w14:paraId="78A1801C" w14:textId="77777777" w:rsidR="003F6672" w:rsidRDefault="003F6672" w:rsidP="003F6672">
      <w:pPr>
        <w:pStyle w:val="PargrafodaLista"/>
        <w:numPr>
          <w:ilvl w:val="0"/>
          <w:numId w:val="14"/>
        </w:numPr>
        <w:ind w:left="709"/>
      </w:pPr>
      <w:r w:rsidRPr="00B772E6">
        <w:t xml:space="preserve">(    ) em </w:t>
      </w:r>
      <w:r w:rsidRPr="00592F0D">
        <w:t>decorrência da necessidade de</w:t>
      </w:r>
      <w:r w:rsidRPr="00640175">
        <w:rPr>
          <w:b/>
          <w:bCs/>
        </w:rPr>
        <w:t xml:space="preserve"> padronização do objeto</w:t>
      </w:r>
      <w:r w:rsidRPr="00B772E6">
        <w:t>;</w:t>
      </w:r>
      <w:r w:rsidRPr="001B5B99">
        <w:rPr>
          <w:b/>
          <w:bCs/>
        </w:rPr>
        <w:t xml:space="preserve"> </w:t>
      </w:r>
      <w:r w:rsidRPr="001B5B99">
        <w:rPr>
          <w:b/>
          <w:bCs/>
          <w:vertAlign w:val="superscript"/>
        </w:rPr>
        <w:t>(1)</w:t>
      </w:r>
    </w:p>
    <w:p w14:paraId="66BCBAC4" w14:textId="77777777" w:rsidR="003F6672" w:rsidRDefault="003F6672" w:rsidP="003F6672">
      <w:pPr>
        <w:pStyle w:val="PargrafodaLista"/>
        <w:numPr>
          <w:ilvl w:val="0"/>
          <w:numId w:val="14"/>
        </w:numPr>
        <w:ind w:left="709"/>
      </w:pPr>
      <w:r w:rsidRPr="00B772E6">
        <w:t xml:space="preserve">(    ) em decorrência da necessidade de manter a </w:t>
      </w:r>
      <w:r w:rsidRPr="00640175">
        <w:rPr>
          <w:b/>
          <w:bCs/>
        </w:rPr>
        <w:t xml:space="preserve">compatibilidade com plataformas e padrões já adotados pela </w:t>
      </w:r>
      <w:r w:rsidRPr="001B5B99">
        <w:rPr>
          <w:b/>
          <w:bCs/>
        </w:rPr>
        <w:t>Administração;</w:t>
      </w:r>
      <w:r w:rsidRPr="001B5B99">
        <w:rPr>
          <w:b/>
          <w:bCs/>
          <w:vertAlign w:val="superscript"/>
        </w:rPr>
        <w:t>(2)</w:t>
      </w:r>
    </w:p>
    <w:p w14:paraId="7155D022" w14:textId="77777777" w:rsidR="003F6672" w:rsidRDefault="003F6672" w:rsidP="003F6672">
      <w:pPr>
        <w:pStyle w:val="PargrafodaLista"/>
        <w:numPr>
          <w:ilvl w:val="0"/>
          <w:numId w:val="14"/>
        </w:numPr>
        <w:ind w:left="709"/>
      </w:pPr>
      <w:r w:rsidRPr="00B772E6">
        <w:t xml:space="preserve">(    ) quando determinada marca ou modelo comercializados por mais de um fornecedor forem os </w:t>
      </w:r>
      <w:r w:rsidRPr="00640175">
        <w:rPr>
          <w:b/>
          <w:bCs/>
        </w:rPr>
        <w:t xml:space="preserve">únicos capazes de atender às necessidades </w:t>
      </w:r>
      <w:r w:rsidRPr="001B5B99">
        <w:rPr>
          <w:b/>
          <w:bCs/>
        </w:rPr>
        <w:t>do órgão;</w:t>
      </w:r>
      <w:r w:rsidRPr="001B5B99">
        <w:rPr>
          <w:b/>
          <w:bCs/>
          <w:vertAlign w:val="superscript"/>
        </w:rPr>
        <w:t>(3)</w:t>
      </w:r>
      <w:r w:rsidRPr="001B5B99">
        <w:rPr>
          <w:vertAlign w:val="superscript"/>
        </w:rPr>
        <w:t xml:space="preserve"> </w:t>
      </w:r>
    </w:p>
    <w:p w14:paraId="041EADE1" w14:textId="77777777" w:rsidR="003F6672" w:rsidRDefault="003F6672" w:rsidP="003F6672">
      <w:pPr>
        <w:pStyle w:val="PargrafodaLista"/>
        <w:numPr>
          <w:ilvl w:val="0"/>
          <w:numId w:val="14"/>
        </w:numPr>
        <w:ind w:left="709"/>
      </w:pPr>
      <w:r w:rsidRPr="00B772E6">
        <w:t xml:space="preserve">(    ) </w:t>
      </w:r>
      <w:r>
        <w:t>Outro: _________________________________________________________________________________________</w:t>
      </w:r>
      <w:r w:rsidRPr="00B772E6">
        <w:br/>
      </w:r>
    </w:p>
    <w:p w14:paraId="50785E0F" w14:textId="5759FA9E" w:rsidR="00E54C8B" w:rsidRPr="00B772E6" w:rsidRDefault="007368DB" w:rsidP="005C5634">
      <w:pPr>
        <w:pStyle w:val="PargrafodaLista"/>
        <w:numPr>
          <w:ilvl w:val="0"/>
          <w:numId w:val="18"/>
        </w:numPr>
        <w:ind w:left="284"/>
      </w:pPr>
      <w:r w:rsidRPr="00A62157">
        <w:rPr>
          <w:b/>
          <w:bCs/>
        </w:rPr>
        <w:t>Justificativa técnica detalhada</w:t>
      </w:r>
      <w:r>
        <w:t xml:space="preserve"> - </w:t>
      </w:r>
      <w:r w:rsidR="008943B9" w:rsidRPr="008943B9">
        <w:t>Descreva de forma clara e objetiva os motivos que fundamentam a escolha da marca, relacionando-os à situação assinalada acima:</w:t>
      </w:r>
    </w:p>
    <w:p w14:paraId="7FF9DDAD" w14:textId="304673CA" w:rsidR="007037A8" w:rsidRPr="00B772E6" w:rsidRDefault="00E61C19">
      <w:r>
        <w:t>___________________________________________________________________________________________________________________________</w:t>
      </w:r>
      <w:r w:rsidR="00A1124F" w:rsidRPr="00B772E6">
        <w:t>______________________________________________________________________________________________________________________________________________________________________________________________________</w:t>
      </w:r>
      <w:r w:rsidR="00021BF3">
        <w:t>____________</w:t>
      </w:r>
      <w:r w:rsidR="0014376B">
        <w:t>____________________________________</w:t>
      </w:r>
      <w:r w:rsidR="007037A8" w:rsidRPr="00B772E6">
        <w:t>______________________________________________________________________________________________________________________________________________________________________________________________________</w:t>
      </w:r>
      <w:r w:rsidR="007037A8">
        <w:t>________________________________________________</w:t>
      </w:r>
    </w:p>
    <w:p w14:paraId="73EE742F" w14:textId="1E2B10CF" w:rsidR="00E54C8B" w:rsidRPr="00B772E6" w:rsidRDefault="007368DB" w:rsidP="005C5634">
      <w:pPr>
        <w:pStyle w:val="PargrafodaLista"/>
        <w:numPr>
          <w:ilvl w:val="0"/>
          <w:numId w:val="18"/>
        </w:numPr>
        <w:ind w:left="284"/>
      </w:pPr>
      <w:r w:rsidRPr="00A62157">
        <w:rPr>
          <w:b/>
          <w:bCs/>
        </w:rPr>
        <w:t>Análise das alternativas disponíveis</w:t>
      </w:r>
      <w:r>
        <w:t xml:space="preserve"> - </w:t>
      </w:r>
      <w:r w:rsidR="007B2A31" w:rsidRPr="007B2A31">
        <w:t>Explique por que as demais marcas não atendem à demanda do órgão, apresentando comparativos técnicos, operacionais ou de desempenho:</w:t>
      </w:r>
    </w:p>
    <w:p w14:paraId="2106422F" w14:textId="6F828355" w:rsidR="00E54C8B" w:rsidRPr="00B772E6" w:rsidRDefault="00A1124F">
      <w:r w:rsidRPr="00B772E6">
        <w:t>_____________________________________________________________________________________________________________________________________________________________________________________________________</w:t>
      </w:r>
      <w:r w:rsidR="00021BF3">
        <w:t>____________</w:t>
      </w:r>
      <w:r w:rsidR="00021BF3" w:rsidRPr="00B772E6">
        <w:t>______________________________________________________________________________________________________________________________________________________________________________________________________</w:t>
      </w:r>
      <w:r w:rsidR="00021BF3">
        <w:t>____________</w:t>
      </w:r>
      <w:r w:rsidR="002F655A">
        <w:t>_________________________________________________________________________</w:t>
      </w:r>
    </w:p>
    <w:p w14:paraId="7F1FEC14" w14:textId="1EB23B0E" w:rsidR="001E675F" w:rsidRDefault="001E675F" w:rsidP="00A730A2">
      <w:r>
        <w:t xml:space="preserve">Estou ciente </w:t>
      </w:r>
      <w:r w:rsidR="003C00DD">
        <w:t>de minha responsabilidade funcional</w:t>
      </w:r>
      <w:r w:rsidR="00501E23">
        <w:t xml:space="preserve"> na indicação </w:t>
      </w:r>
      <w:r w:rsidR="0052510C">
        <w:t>de marca deste item</w:t>
      </w:r>
      <w:r w:rsidR="00845162">
        <w:t xml:space="preserve">, </w:t>
      </w:r>
      <w:r w:rsidR="000D125C">
        <w:t xml:space="preserve">podendo responder </w:t>
      </w:r>
      <w:r w:rsidR="00845162">
        <w:t>por este ato.</w:t>
      </w:r>
    </w:p>
    <w:p w14:paraId="5632D605" w14:textId="77777777" w:rsidR="00AE2CC4" w:rsidRDefault="00AE2CC4" w:rsidP="001E675F"/>
    <w:p w14:paraId="318C10D5" w14:textId="465B675E" w:rsidR="005F5D57" w:rsidRDefault="001E675F">
      <w:r>
        <w:t xml:space="preserve">Data: ______/________/________ </w:t>
      </w:r>
      <w:r w:rsidR="003626BA">
        <w:tab/>
      </w:r>
      <w:r w:rsidR="003626BA">
        <w:tab/>
      </w:r>
      <w:r w:rsidR="003626BA">
        <w:tab/>
      </w:r>
      <w:r w:rsidR="00AE2CC4" w:rsidRPr="00B772E6">
        <w:t>Assinatura</w:t>
      </w:r>
      <w:r w:rsidR="00AE2CC4">
        <w:t xml:space="preserve"> Digital </w:t>
      </w:r>
      <w:r>
        <w:t>__________________________________________</w:t>
      </w:r>
      <w:r w:rsidR="003626BA">
        <w:t>_______</w:t>
      </w:r>
      <w:r w:rsidR="005F5D57">
        <w:br w:type="page"/>
      </w:r>
    </w:p>
    <w:p w14:paraId="626F75B1" w14:textId="77777777" w:rsidR="004F7F25" w:rsidRDefault="004F7F25" w:rsidP="001E675F"/>
    <w:p w14:paraId="47E21684" w14:textId="77777777" w:rsidR="002708A9" w:rsidRDefault="00B5137A" w:rsidP="002708A9">
      <w:pPr>
        <w:pStyle w:val="PargrafodaLista"/>
        <w:numPr>
          <w:ilvl w:val="0"/>
          <w:numId w:val="15"/>
        </w:numPr>
        <w:tabs>
          <w:tab w:val="num" w:pos="720"/>
        </w:tabs>
        <w:jc w:val="both"/>
      </w:pPr>
      <w:r w:rsidRPr="002708A9">
        <w:rPr>
          <w:b/>
          <w:bCs/>
        </w:rPr>
        <w:t>P</w:t>
      </w:r>
      <w:r w:rsidR="007822FC" w:rsidRPr="002708A9">
        <w:rPr>
          <w:b/>
          <w:bCs/>
        </w:rPr>
        <w:t>adronização do objeto</w:t>
      </w:r>
      <w:r w:rsidR="00886EF7" w:rsidRPr="002708A9">
        <w:rPr>
          <w:b/>
          <w:bCs/>
        </w:rPr>
        <w:t xml:space="preserve"> – </w:t>
      </w:r>
      <w:r w:rsidR="00886EF7" w:rsidRPr="00886EF7">
        <w:t>R</w:t>
      </w:r>
      <w:r w:rsidR="007822FC" w:rsidRPr="007822FC">
        <w:t>efere</w:t>
      </w:r>
      <w:r w:rsidR="00886EF7">
        <w:t>-se</w:t>
      </w:r>
      <w:r w:rsidR="007822FC" w:rsidRPr="007822FC">
        <w:t xml:space="preserve"> à </w:t>
      </w:r>
      <w:r w:rsidR="007822FC" w:rsidRPr="002708A9">
        <w:rPr>
          <w:b/>
          <w:bCs/>
        </w:rPr>
        <w:t>uniformização de bens ou serviços</w:t>
      </w:r>
      <w:r w:rsidR="007822FC" w:rsidRPr="007822FC">
        <w:t xml:space="preserve"> </w:t>
      </w:r>
      <w:r w:rsidR="00AF7A08">
        <w:t>e</w:t>
      </w:r>
      <w:r w:rsidR="007822FC" w:rsidRPr="007822FC">
        <w:t xml:space="preserve"> busca garantir que todos os itens de uma mesma categoria tenham </w:t>
      </w:r>
      <w:r w:rsidR="007822FC" w:rsidRPr="002708A9">
        <w:rPr>
          <w:b/>
          <w:bCs/>
        </w:rPr>
        <w:t>características técnicas, estéticas ou de desempenho compatíveis</w:t>
      </w:r>
      <w:r w:rsidR="007822FC" w:rsidRPr="007822FC">
        <w:t>, facilitando</w:t>
      </w:r>
      <w:r w:rsidR="00D243DB">
        <w:t xml:space="preserve"> a</w:t>
      </w:r>
      <w:r w:rsidR="007822FC" w:rsidRPr="007822FC">
        <w:t xml:space="preserve"> manutenção e reposição de peças</w:t>
      </w:r>
      <w:r w:rsidR="00D243DB">
        <w:t>, a</w:t>
      </w:r>
      <w:r w:rsidR="007822FC" w:rsidRPr="007822FC">
        <w:t xml:space="preserve"> capacitação de servidores para uso e operação</w:t>
      </w:r>
      <w:r w:rsidR="00D243DB">
        <w:t>, a</w:t>
      </w:r>
      <w:r w:rsidR="007822FC" w:rsidRPr="007822FC">
        <w:t xml:space="preserve"> integração entre sistemas ou equipamentos.</w:t>
      </w:r>
      <w:r w:rsidR="002708A9">
        <w:t xml:space="preserve"> </w:t>
      </w:r>
    </w:p>
    <w:p w14:paraId="33038DE6" w14:textId="4A0C47E0" w:rsidR="002708A9" w:rsidRDefault="00B5137A" w:rsidP="002708A9">
      <w:pPr>
        <w:pStyle w:val="PargrafodaLista"/>
        <w:jc w:val="both"/>
      </w:pPr>
      <w:r>
        <w:t>E</w:t>
      </w:r>
      <w:r w:rsidR="007822FC" w:rsidRPr="007822FC">
        <w:t>x</w:t>
      </w:r>
      <w:r w:rsidR="007731A0">
        <w:t>.</w:t>
      </w:r>
      <w:r w:rsidR="002708A9">
        <w:t xml:space="preserve">: </w:t>
      </w:r>
      <w:r w:rsidR="007822FC" w:rsidRPr="007822FC">
        <w:t xml:space="preserve"> se um órgão já utiliza um modelo específico de impressora, pode padronizar a aquisição de cartuchos compatíveis com esse modelo para evitar problemas operacionais. </w:t>
      </w:r>
    </w:p>
    <w:p w14:paraId="5DF65BBD" w14:textId="77777777" w:rsidR="002708A9" w:rsidRDefault="002708A9" w:rsidP="002708A9">
      <w:pPr>
        <w:pStyle w:val="PargrafodaLista"/>
        <w:jc w:val="both"/>
      </w:pPr>
    </w:p>
    <w:p w14:paraId="63EAB547" w14:textId="77777777" w:rsidR="007731A0" w:rsidRDefault="007A71D6" w:rsidP="002A6178">
      <w:pPr>
        <w:pStyle w:val="PargrafodaLista"/>
        <w:numPr>
          <w:ilvl w:val="0"/>
          <w:numId w:val="15"/>
        </w:numPr>
        <w:jc w:val="both"/>
      </w:pPr>
      <w:r w:rsidRPr="007731A0">
        <w:rPr>
          <w:b/>
          <w:bCs/>
        </w:rPr>
        <w:t>C</w:t>
      </w:r>
      <w:r w:rsidR="00052D48" w:rsidRPr="00052D48">
        <w:rPr>
          <w:b/>
          <w:bCs/>
        </w:rPr>
        <w:t>ompatibilidade com plataformas e padrões já adotados pela Administração</w:t>
      </w:r>
      <w:r w:rsidR="00547F3D" w:rsidRPr="007731A0">
        <w:rPr>
          <w:b/>
          <w:bCs/>
        </w:rPr>
        <w:t xml:space="preserve"> - </w:t>
      </w:r>
      <w:r w:rsidR="00052D48" w:rsidRPr="00052D48">
        <w:t xml:space="preserve">Essa hipótese permite a indicação de marca quando o item a ser adquirido </w:t>
      </w:r>
      <w:r w:rsidR="00052D48" w:rsidRPr="00052D48">
        <w:rPr>
          <w:b/>
          <w:bCs/>
        </w:rPr>
        <w:t>precisa funcionar com sistemas, equipamentos ou padrões já existentes</w:t>
      </w:r>
      <w:r w:rsidR="00052D48" w:rsidRPr="00052D48">
        <w:t>. A compatibilidade evita</w:t>
      </w:r>
      <w:r w:rsidR="004D2871">
        <w:t xml:space="preserve"> a d</w:t>
      </w:r>
      <w:r w:rsidR="00052D48" w:rsidRPr="00052D48">
        <w:t>escontinuidade de serviços</w:t>
      </w:r>
      <w:r w:rsidR="004D2871">
        <w:t>, c</w:t>
      </w:r>
      <w:r w:rsidR="00052D48" w:rsidRPr="00052D48">
        <w:t>ustos adicionais com adaptações ou substituições</w:t>
      </w:r>
      <w:r w:rsidR="004D2871">
        <w:t>, r</w:t>
      </w:r>
      <w:r w:rsidR="00052D48" w:rsidRPr="00052D48">
        <w:t>iscos técnicos por incompatibilidade.</w:t>
      </w:r>
      <w:r w:rsidR="007731A0">
        <w:t xml:space="preserve"> </w:t>
      </w:r>
    </w:p>
    <w:p w14:paraId="61813BA2" w14:textId="77777777" w:rsidR="008F0392" w:rsidRDefault="004D2871" w:rsidP="008F0392">
      <w:pPr>
        <w:pStyle w:val="PargrafodaLista"/>
        <w:jc w:val="both"/>
      </w:pPr>
      <w:r>
        <w:t>E</w:t>
      </w:r>
      <w:r w:rsidR="00052D48" w:rsidRPr="00052D48">
        <w:t>x</w:t>
      </w:r>
      <w:r w:rsidR="007731A0">
        <w:t xml:space="preserve">.: </w:t>
      </w:r>
      <w:r w:rsidR="00052D48" w:rsidRPr="00052D48">
        <w:t xml:space="preserve">se a Administração </w:t>
      </w:r>
      <w:r w:rsidR="002A6178">
        <w:t xml:space="preserve">Pública </w:t>
      </w:r>
      <w:r w:rsidR="00052D48" w:rsidRPr="00052D48">
        <w:t>utiliza um software específico, pode ser necessário adquirir equipamentos que sejam compatíveis com esse sistema, como servidores homologados ou periféricos certificados</w:t>
      </w:r>
      <w:r w:rsidR="002A6178">
        <w:t>.</w:t>
      </w:r>
    </w:p>
    <w:p w14:paraId="79896704" w14:textId="77777777" w:rsidR="008F0392" w:rsidRDefault="008F0392" w:rsidP="008F0392">
      <w:pPr>
        <w:pStyle w:val="PargrafodaLista"/>
        <w:jc w:val="both"/>
      </w:pPr>
    </w:p>
    <w:p w14:paraId="2FCFDC0D" w14:textId="119BDBAD" w:rsidR="00163AB0" w:rsidRPr="00163AB0" w:rsidRDefault="00163AB0" w:rsidP="008F0392">
      <w:pPr>
        <w:pStyle w:val="PargrafodaLista"/>
        <w:numPr>
          <w:ilvl w:val="0"/>
          <w:numId w:val="15"/>
        </w:numPr>
        <w:jc w:val="both"/>
      </w:pPr>
      <w:r w:rsidRPr="008F0392">
        <w:rPr>
          <w:b/>
          <w:bCs/>
        </w:rPr>
        <w:t xml:space="preserve">Únicos capazes de atender às necessidades do </w:t>
      </w:r>
      <w:r w:rsidR="00336E7F" w:rsidRPr="008F0392">
        <w:rPr>
          <w:b/>
          <w:bCs/>
        </w:rPr>
        <w:t xml:space="preserve">órgão - </w:t>
      </w:r>
      <w:r w:rsidR="007D168B" w:rsidRPr="007D168B">
        <w:t>A</w:t>
      </w:r>
      <w:r w:rsidRPr="00163AB0">
        <w:t xml:space="preserve"> marca ou modelo indicado é </w:t>
      </w:r>
      <w:r w:rsidRPr="008F0392">
        <w:rPr>
          <w:b/>
          <w:bCs/>
        </w:rPr>
        <w:t>comercializado por mais de um fornecedor</w:t>
      </w:r>
      <w:r w:rsidRPr="00163AB0">
        <w:t xml:space="preserve">, mas é o </w:t>
      </w:r>
      <w:r w:rsidRPr="008F0392">
        <w:rPr>
          <w:b/>
          <w:bCs/>
        </w:rPr>
        <w:t>único que atende plenamente às exigências técnicas ou funcionais</w:t>
      </w:r>
      <w:r w:rsidRPr="00163AB0">
        <w:t xml:space="preserve"> do objeto da contratação. A justificativa deve demonstrar que</w:t>
      </w:r>
      <w:r w:rsidR="006B482E">
        <w:t xml:space="preserve"> a</w:t>
      </w:r>
      <w:r w:rsidRPr="00163AB0">
        <w:t>s demais marcas não oferecem desempenho equivalente</w:t>
      </w:r>
      <w:r w:rsidR="006B482E">
        <w:t xml:space="preserve">, existem </w:t>
      </w:r>
      <w:r w:rsidRPr="00163AB0">
        <w:t>requisitos técnicos específicos que só aquela marca atende</w:t>
      </w:r>
      <w:r w:rsidR="008E7FD3">
        <w:t>, a</w:t>
      </w:r>
      <w:r w:rsidRPr="00163AB0">
        <w:t xml:space="preserve"> escolha é essencial para o cumprimento da finalidade pública.</w:t>
      </w:r>
    </w:p>
    <w:p w14:paraId="1165A5C7" w14:textId="77777777" w:rsidR="4A8A78CD" w:rsidRDefault="4A8A78CD" w:rsidP="002A6178">
      <w:pPr>
        <w:spacing w:line="240" w:lineRule="auto"/>
        <w:jc w:val="both"/>
      </w:pPr>
    </w:p>
    <w:sectPr w:rsidR="4A8A78CD" w:rsidSect="002169DE">
      <w:headerReference w:type="default" r:id="rId8"/>
      <w:footerReference w:type="default" r:id="rId9"/>
      <w:pgSz w:w="12240" w:h="15840"/>
      <w:pgMar w:top="2410" w:right="1080" w:bottom="1440" w:left="108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452A" w14:textId="77777777" w:rsidR="00032879" w:rsidRDefault="00032879" w:rsidP="00C34873">
      <w:pPr>
        <w:spacing w:after="0" w:line="240" w:lineRule="auto"/>
      </w:pPr>
      <w:r>
        <w:separator/>
      </w:r>
    </w:p>
  </w:endnote>
  <w:endnote w:type="continuationSeparator" w:id="0">
    <w:p w14:paraId="1E3E32F4" w14:textId="77777777" w:rsidR="00032879" w:rsidRDefault="00032879" w:rsidP="00C3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B63E" w14:textId="1AAA5AD5" w:rsidR="00E45050" w:rsidRPr="00E45050" w:rsidRDefault="00E45050" w:rsidP="00E45050">
    <w:pPr>
      <w:pStyle w:val="Rodap"/>
      <w:jc w:val="right"/>
      <w:rPr>
        <w:sz w:val="16"/>
        <w:szCs w:val="16"/>
      </w:rPr>
    </w:pPr>
    <w:r w:rsidRPr="00E45050">
      <w:rPr>
        <w:sz w:val="16"/>
        <w:szCs w:val="16"/>
      </w:rPr>
      <w:t>Formulário_justificativa_marca_Versão_0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BCDC" w14:textId="77777777" w:rsidR="00032879" w:rsidRDefault="00032879" w:rsidP="00C34873">
      <w:pPr>
        <w:spacing w:after="0" w:line="240" w:lineRule="auto"/>
      </w:pPr>
      <w:r>
        <w:separator/>
      </w:r>
    </w:p>
  </w:footnote>
  <w:footnote w:type="continuationSeparator" w:id="0">
    <w:p w14:paraId="7DD4D6ED" w14:textId="77777777" w:rsidR="00032879" w:rsidRDefault="00032879" w:rsidP="00C3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BF6D" w14:textId="5FAC91A5" w:rsidR="00135B2A" w:rsidRDefault="00135B2A" w:rsidP="00135B2A">
    <w:pPr>
      <w:pStyle w:val="Cabealho"/>
      <w:tabs>
        <w:tab w:val="clear" w:pos="9360"/>
        <w:tab w:val="right" w:pos="100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1CB50D" wp14:editId="5D5E8E6D">
              <wp:simplePos x="0" y="0"/>
              <wp:positionH relativeFrom="column">
                <wp:posOffset>-57150</wp:posOffset>
              </wp:positionH>
              <wp:positionV relativeFrom="paragraph">
                <wp:posOffset>734060</wp:posOffset>
              </wp:positionV>
              <wp:extent cx="6000750" cy="476250"/>
              <wp:effectExtent l="0" t="0" r="19050" b="1905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0" cy="4762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8F5D2" w14:textId="77777777" w:rsidR="00135B2A" w:rsidRDefault="00135B2A" w:rsidP="006669E8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7C6AC9">
                            <w:rPr>
                              <w:b/>
                            </w:rPr>
                            <w:t>SECRETARIA DE PLANEJAMENTO, GOVERNANÇA E GESTÃO</w:t>
                          </w:r>
                        </w:p>
                        <w:p w14:paraId="33BB4DE2" w14:textId="77777777" w:rsidR="00135B2A" w:rsidRPr="007C6AC9" w:rsidRDefault="00135B2A" w:rsidP="006669E8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6E26A8">
                            <w:rPr>
                              <w:b/>
                              <w:sz w:val="20"/>
                              <w:szCs w:val="20"/>
                            </w:rPr>
                            <w:t>CELIC - Subsecretaria da Administração Central de Licitações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CB50D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-4.5pt;margin-top:57.8pt;width:472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" fillcolor="white [3201]" strokecolor="white [3212]" strokeweight="2pt">
              <v:path arrowok="t"/>
              <v:textbox>
                <w:txbxContent>
                  <w:p w14:paraId="55B8F5D2" w14:textId="77777777" w:rsidR="00135B2A" w:rsidRDefault="00135B2A" w:rsidP="006669E8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7C6AC9">
                      <w:rPr>
                        <w:b/>
                      </w:rPr>
                      <w:t>SECRETARIA DE PLANEJAMENTO, GOVERNANÇA E GESTÃO</w:t>
                    </w:r>
                  </w:p>
                  <w:p w14:paraId="33BB4DE2" w14:textId="77777777" w:rsidR="00135B2A" w:rsidRPr="007C6AC9" w:rsidRDefault="00135B2A" w:rsidP="006669E8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6E26A8">
                      <w:rPr>
                        <w:b/>
                        <w:sz w:val="20"/>
                        <w:szCs w:val="20"/>
                      </w:rPr>
                      <w:t>CELIC - Subsecretaria da Administração Central de Licitações</w:t>
                    </w:r>
                  </w:p>
                </w:txbxContent>
              </v:textbox>
            </v:shape>
          </w:pict>
        </mc:Fallback>
      </mc:AlternateContent>
    </w:r>
    <w:r w:rsidR="00C34873">
      <w:rPr>
        <w:noProof/>
      </w:rPr>
      <w:drawing>
        <wp:inline distT="0" distB="0" distL="0" distR="0" wp14:anchorId="3043DCDA" wp14:editId="367C6D97">
          <wp:extent cx="1885950" cy="742950"/>
          <wp:effectExtent l="0" t="0" r="0" b="0"/>
          <wp:docPr id="1853438430" name="Imagem 185343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562A712D" w14:textId="04B3A769" w:rsidR="00C34873" w:rsidRDefault="00C34873">
    <w:pPr>
      <w:pStyle w:val="Cabealh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A7ADA"/>
    <w:multiLevelType w:val="multilevel"/>
    <w:tmpl w:val="B53C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C44B21"/>
    <w:multiLevelType w:val="multilevel"/>
    <w:tmpl w:val="05EC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3B3928"/>
    <w:multiLevelType w:val="multilevel"/>
    <w:tmpl w:val="F5E0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91848"/>
    <w:multiLevelType w:val="hybridMultilevel"/>
    <w:tmpl w:val="DEC0145C"/>
    <w:lvl w:ilvl="0" w:tplc="5070548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4D2A"/>
    <w:multiLevelType w:val="hybridMultilevel"/>
    <w:tmpl w:val="9258B086"/>
    <w:lvl w:ilvl="0" w:tplc="C4D009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F45EC"/>
    <w:multiLevelType w:val="hybridMultilevel"/>
    <w:tmpl w:val="1272EB66"/>
    <w:lvl w:ilvl="0" w:tplc="CF0A432A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5073224"/>
    <w:multiLevelType w:val="hybridMultilevel"/>
    <w:tmpl w:val="BD1686A6"/>
    <w:lvl w:ilvl="0" w:tplc="28047DB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54C19"/>
    <w:multiLevelType w:val="hybridMultilevel"/>
    <w:tmpl w:val="65503D22"/>
    <w:lvl w:ilvl="0" w:tplc="CA48DEE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F72A3"/>
    <w:multiLevelType w:val="hybridMultilevel"/>
    <w:tmpl w:val="59E6476A"/>
    <w:lvl w:ilvl="0" w:tplc="1E0AC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834016">
    <w:abstractNumId w:val="8"/>
  </w:num>
  <w:num w:numId="2" w16cid:durableId="1199734101">
    <w:abstractNumId w:val="6"/>
  </w:num>
  <w:num w:numId="3" w16cid:durableId="1474833080">
    <w:abstractNumId w:val="5"/>
  </w:num>
  <w:num w:numId="4" w16cid:durableId="1469057706">
    <w:abstractNumId w:val="4"/>
  </w:num>
  <w:num w:numId="5" w16cid:durableId="740172898">
    <w:abstractNumId w:val="7"/>
  </w:num>
  <w:num w:numId="6" w16cid:durableId="175390393">
    <w:abstractNumId w:val="3"/>
  </w:num>
  <w:num w:numId="7" w16cid:durableId="975523306">
    <w:abstractNumId w:val="2"/>
  </w:num>
  <w:num w:numId="8" w16cid:durableId="627783028">
    <w:abstractNumId w:val="1"/>
  </w:num>
  <w:num w:numId="9" w16cid:durableId="1971208045">
    <w:abstractNumId w:val="0"/>
  </w:num>
  <w:num w:numId="10" w16cid:durableId="496266784">
    <w:abstractNumId w:val="17"/>
  </w:num>
  <w:num w:numId="11" w16cid:durableId="737363440">
    <w:abstractNumId w:val="9"/>
  </w:num>
  <w:num w:numId="12" w16cid:durableId="1435906309">
    <w:abstractNumId w:val="10"/>
  </w:num>
  <w:num w:numId="13" w16cid:durableId="1663317985">
    <w:abstractNumId w:val="11"/>
  </w:num>
  <w:num w:numId="14" w16cid:durableId="872695918">
    <w:abstractNumId w:val="14"/>
  </w:num>
  <w:num w:numId="15" w16cid:durableId="2141144117">
    <w:abstractNumId w:val="13"/>
  </w:num>
  <w:num w:numId="16" w16cid:durableId="1995329087">
    <w:abstractNumId w:val="12"/>
  </w:num>
  <w:num w:numId="17" w16cid:durableId="973871657">
    <w:abstractNumId w:val="16"/>
  </w:num>
  <w:num w:numId="18" w16cid:durableId="547959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BF3"/>
    <w:rsid w:val="00022F0F"/>
    <w:rsid w:val="00032879"/>
    <w:rsid w:val="00034616"/>
    <w:rsid w:val="00052D48"/>
    <w:rsid w:val="0006063C"/>
    <w:rsid w:val="00063887"/>
    <w:rsid w:val="000A058A"/>
    <w:rsid w:val="000A70DA"/>
    <w:rsid w:val="000B5EFD"/>
    <w:rsid w:val="000C7301"/>
    <w:rsid w:val="000D125C"/>
    <w:rsid w:val="000E5C48"/>
    <w:rsid w:val="00135B2A"/>
    <w:rsid w:val="0014376B"/>
    <w:rsid w:val="0015074B"/>
    <w:rsid w:val="00163AB0"/>
    <w:rsid w:val="001B5B99"/>
    <w:rsid w:val="001E675F"/>
    <w:rsid w:val="00202B7E"/>
    <w:rsid w:val="002065E7"/>
    <w:rsid w:val="002169DE"/>
    <w:rsid w:val="00263164"/>
    <w:rsid w:val="002708A9"/>
    <w:rsid w:val="002807BF"/>
    <w:rsid w:val="0029639D"/>
    <w:rsid w:val="002A6178"/>
    <w:rsid w:val="002F5559"/>
    <w:rsid w:val="002F655A"/>
    <w:rsid w:val="00326F90"/>
    <w:rsid w:val="00336E7F"/>
    <w:rsid w:val="003626BA"/>
    <w:rsid w:val="003B2E7B"/>
    <w:rsid w:val="003C00DD"/>
    <w:rsid w:val="003C5B3F"/>
    <w:rsid w:val="003E1D6C"/>
    <w:rsid w:val="003F6672"/>
    <w:rsid w:val="00444089"/>
    <w:rsid w:val="00444A95"/>
    <w:rsid w:val="00451726"/>
    <w:rsid w:val="004D08A9"/>
    <w:rsid w:val="004D2871"/>
    <w:rsid w:val="004E12BC"/>
    <w:rsid w:val="004F009B"/>
    <w:rsid w:val="004F23F4"/>
    <w:rsid w:val="004F7F25"/>
    <w:rsid w:val="00501E23"/>
    <w:rsid w:val="005130B5"/>
    <w:rsid w:val="0052510C"/>
    <w:rsid w:val="00547F3D"/>
    <w:rsid w:val="00592F0D"/>
    <w:rsid w:val="005C5634"/>
    <w:rsid w:val="005F5C17"/>
    <w:rsid w:val="005F5D57"/>
    <w:rsid w:val="00640175"/>
    <w:rsid w:val="006669E8"/>
    <w:rsid w:val="006A47FB"/>
    <w:rsid w:val="006B4426"/>
    <w:rsid w:val="006B482E"/>
    <w:rsid w:val="006D5E54"/>
    <w:rsid w:val="006D6D88"/>
    <w:rsid w:val="006E7A12"/>
    <w:rsid w:val="007037A8"/>
    <w:rsid w:val="007368DB"/>
    <w:rsid w:val="007731A0"/>
    <w:rsid w:val="007822FC"/>
    <w:rsid w:val="00797588"/>
    <w:rsid w:val="007A71D6"/>
    <w:rsid w:val="007B2A31"/>
    <w:rsid w:val="007D168B"/>
    <w:rsid w:val="00845162"/>
    <w:rsid w:val="00870F97"/>
    <w:rsid w:val="00886596"/>
    <w:rsid w:val="00886EF7"/>
    <w:rsid w:val="008943B9"/>
    <w:rsid w:val="008A3B5E"/>
    <w:rsid w:val="008B511E"/>
    <w:rsid w:val="008E7FD3"/>
    <w:rsid w:val="008F0392"/>
    <w:rsid w:val="00994AF3"/>
    <w:rsid w:val="009A3B16"/>
    <w:rsid w:val="00A07A56"/>
    <w:rsid w:val="00A1124F"/>
    <w:rsid w:val="00A23D19"/>
    <w:rsid w:val="00A24BAC"/>
    <w:rsid w:val="00A34174"/>
    <w:rsid w:val="00A37091"/>
    <w:rsid w:val="00A62157"/>
    <w:rsid w:val="00A730A2"/>
    <w:rsid w:val="00AA1D8D"/>
    <w:rsid w:val="00AD6345"/>
    <w:rsid w:val="00AE2CC4"/>
    <w:rsid w:val="00AF64C1"/>
    <w:rsid w:val="00AF7A08"/>
    <w:rsid w:val="00B25A57"/>
    <w:rsid w:val="00B376E5"/>
    <w:rsid w:val="00B41346"/>
    <w:rsid w:val="00B47730"/>
    <w:rsid w:val="00B47942"/>
    <w:rsid w:val="00B5137A"/>
    <w:rsid w:val="00B6126E"/>
    <w:rsid w:val="00B772E6"/>
    <w:rsid w:val="00B8771F"/>
    <w:rsid w:val="00C34189"/>
    <w:rsid w:val="00C34873"/>
    <w:rsid w:val="00C9024E"/>
    <w:rsid w:val="00CB0664"/>
    <w:rsid w:val="00D056B7"/>
    <w:rsid w:val="00D243DB"/>
    <w:rsid w:val="00D31A11"/>
    <w:rsid w:val="00D445D2"/>
    <w:rsid w:val="00D51206"/>
    <w:rsid w:val="00D74674"/>
    <w:rsid w:val="00D81216"/>
    <w:rsid w:val="00DF6C0F"/>
    <w:rsid w:val="00E0253F"/>
    <w:rsid w:val="00E17637"/>
    <w:rsid w:val="00E2747B"/>
    <w:rsid w:val="00E45050"/>
    <w:rsid w:val="00E54C8B"/>
    <w:rsid w:val="00E61C19"/>
    <w:rsid w:val="00E635DC"/>
    <w:rsid w:val="00EC7DFA"/>
    <w:rsid w:val="00EE183E"/>
    <w:rsid w:val="00F133FB"/>
    <w:rsid w:val="00F22A6B"/>
    <w:rsid w:val="00F34641"/>
    <w:rsid w:val="00F570DB"/>
    <w:rsid w:val="00F67442"/>
    <w:rsid w:val="00F676AD"/>
    <w:rsid w:val="00FC693F"/>
    <w:rsid w:val="00FF0CC9"/>
    <w:rsid w:val="01F6922E"/>
    <w:rsid w:val="05184234"/>
    <w:rsid w:val="17602E0A"/>
    <w:rsid w:val="19767076"/>
    <w:rsid w:val="20F690C3"/>
    <w:rsid w:val="234855D2"/>
    <w:rsid w:val="30C6DDDA"/>
    <w:rsid w:val="4237152F"/>
    <w:rsid w:val="49754FFB"/>
    <w:rsid w:val="4A8A78CD"/>
    <w:rsid w:val="4BA07619"/>
    <w:rsid w:val="4F2F515E"/>
    <w:rsid w:val="5C8776E1"/>
    <w:rsid w:val="64391089"/>
    <w:rsid w:val="64A9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30"/>
  <w15:docId w15:val="{78FCB925-8ACC-4E9E-847C-1AE96CCF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3673</Characters>
  <Application>Microsoft Office Word</Application>
  <DocSecurity>0</DocSecurity>
  <Lines>30</Lines>
  <Paragraphs>8</Paragraphs>
  <ScaleCrop>false</ScaleCrop>
  <Manager/>
  <Company/>
  <LinksUpToDate>false</LinksUpToDate>
  <CharactersWithSpaces>4345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Rodrigo Coimbra Fenilli</cp:lastModifiedBy>
  <cp:revision>4</cp:revision>
  <dcterms:created xsi:type="dcterms:W3CDTF">2025-11-13T19:20:00Z</dcterms:created>
  <dcterms:modified xsi:type="dcterms:W3CDTF">2026-06-16T18:34:00Z</dcterms:modified>
  <cp:category/>
</cp:coreProperties>
</file>